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687FC3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RSUD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BOGOR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687FC3">
        <w:rPr>
          <w:b/>
          <w:lang w:val="en-US"/>
        </w:rPr>
        <w:t>2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20</w:t>
      </w:r>
      <w:r w:rsidR="00B22EF1">
        <w:rPr>
          <w:b/>
          <w:lang w:val="en-US"/>
        </w:rPr>
        <w:t>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687FC3">
        <w:rPr>
          <w:b/>
          <w:lang w:val="en-US"/>
        </w:rPr>
        <w:t>BOGOR</w:t>
      </w:r>
      <w:r w:rsidRPr="00EC7B20">
        <w:rPr>
          <w:b/>
          <w:lang w:val="en-US"/>
        </w:rPr>
        <w:t xml:space="preserve"> TENTANG </w:t>
      </w:r>
      <w:r w:rsidR="00687FC3">
        <w:rPr>
          <w:b/>
          <w:lang w:val="en-US"/>
        </w:rPr>
        <w:t>PEMBENTUKAN RUMAH SAKIT UMUM DAERAH LEUWILIANG KELAS C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687FC3" w:rsidRDefault="002E3F65" w:rsidP="00687FC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cstheme="minorHAnsi"/>
          <w:lang w:val="en-US"/>
        </w:rPr>
      </w:pPr>
      <w:r w:rsidRPr="00687FC3">
        <w:rPr>
          <w:rFonts w:cstheme="minorHAnsi"/>
          <w:b/>
          <w:lang w:val="en-US"/>
        </w:rPr>
        <w:t>ABSTRAK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b/>
          <w:lang w:val="en-US"/>
        </w:rPr>
        <w:t>: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lang w:val="en-US"/>
        </w:rPr>
        <w:t xml:space="preserve">- </w:t>
      </w:r>
      <w:r w:rsidRPr="00687FC3">
        <w:rPr>
          <w:rFonts w:cstheme="minorHAnsi"/>
          <w:lang w:val="en-US"/>
        </w:rPr>
        <w:tab/>
        <w:t xml:space="preserve">Bahwa </w:t>
      </w:r>
      <w:r w:rsidR="00687FC3" w:rsidRPr="00687FC3">
        <w:rPr>
          <w:rFonts w:cstheme="minorHAnsi"/>
        </w:rPr>
        <w:t>untuk melaksanakan ketentuan Pasal 129</w:t>
      </w:r>
      <w:r w:rsidR="00687FC3" w:rsidRPr="00687FC3">
        <w:rPr>
          <w:rFonts w:cstheme="minorHAnsi"/>
          <w:lang w:val="en-US"/>
        </w:rPr>
        <w:t xml:space="preserve"> </w:t>
      </w:r>
      <w:r w:rsidR="00687FC3" w:rsidRPr="00687FC3">
        <w:rPr>
          <w:rFonts w:cstheme="minorHAnsi"/>
        </w:rPr>
        <w:t>ayat (2) Peraturan Daerah Kabupaten Bogor Nomor</w:t>
      </w:r>
      <w:r w:rsidR="00687FC3" w:rsidRPr="00687FC3">
        <w:rPr>
          <w:rFonts w:cstheme="minorHAnsi"/>
          <w:lang w:val="en-US"/>
        </w:rPr>
        <w:t xml:space="preserve"> </w:t>
      </w:r>
      <w:r w:rsidR="00687FC3" w:rsidRPr="00687FC3">
        <w:rPr>
          <w:rFonts w:cstheme="minorHAnsi"/>
        </w:rPr>
        <w:t>12 Tahun 2008 tentang Pembentukan</w:t>
      </w:r>
      <w:r w:rsidR="00687FC3" w:rsidRPr="00687FC3">
        <w:rPr>
          <w:rFonts w:cstheme="minorHAnsi"/>
          <w:lang w:val="en-US"/>
        </w:rPr>
        <w:t xml:space="preserve"> </w:t>
      </w:r>
      <w:r w:rsidR="00687FC3" w:rsidRPr="00687FC3">
        <w:rPr>
          <w:rFonts w:cstheme="minorHAnsi"/>
        </w:rPr>
        <w:t>Lembaga</w:t>
      </w:r>
      <w:r w:rsidR="00687FC3" w:rsidRPr="00687FC3">
        <w:rPr>
          <w:rFonts w:cstheme="minorHAnsi"/>
          <w:lang w:val="en-US"/>
        </w:rPr>
        <w:t xml:space="preserve"> </w:t>
      </w:r>
      <w:r w:rsidR="00687FC3" w:rsidRPr="00687FC3">
        <w:rPr>
          <w:rFonts w:cstheme="minorHAnsi"/>
        </w:rPr>
        <w:t>Teknis Daerah, perlu membentuk Peraturan Daerah</w:t>
      </w:r>
      <w:r w:rsidR="00687FC3" w:rsidRPr="00687FC3">
        <w:rPr>
          <w:rFonts w:cstheme="minorHAnsi"/>
          <w:lang w:val="en-US"/>
        </w:rPr>
        <w:t xml:space="preserve"> </w:t>
      </w:r>
      <w:r w:rsidR="00687FC3" w:rsidRPr="00687FC3">
        <w:rPr>
          <w:rFonts w:cstheme="minorHAnsi"/>
        </w:rPr>
        <w:t>tentang Pembentukan Rumah Sakit Umum Daerah</w:t>
      </w:r>
      <w:r w:rsidR="00687FC3" w:rsidRPr="00687FC3">
        <w:rPr>
          <w:rFonts w:cstheme="minorHAnsi"/>
          <w:lang w:val="en-US"/>
        </w:rPr>
        <w:t xml:space="preserve"> </w:t>
      </w:r>
      <w:r w:rsidR="00687FC3" w:rsidRPr="00687FC3">
        <w:rPr>
          <w:rFonts w:cstheme="minorHAnsi"/>
        </w:rPr>
        <w:t>Leuwiliang Kelas C</w:t>
      </w:r>
      <w:r w:rsidRPr="00687FC3">
        <w:rPr>
          <w:rFonts w:cstheme="minorHAnsi"/>
          <w:lang w:val="en-US"/>
        </w:rPr>
        <w:t>.</w:t>
      </w:r>
    </w:p>
    <w:p w:rsidR="002E3F65" w:rsidRPr="009D44A5" w:rsidRDefault="002E3F65" w:rsidP="009D4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210"/>
        <w:jc w:val="both"/>
        <w:rPr>
          <w:rFonts w:cstheme="minorHAnsi"/>
          <w:lang w:val="en-US"/>
        </w:rPr>
      </w:pPr>
      <w:r w:rsidRPr="009D44A5">
        <w:rPr>
          <w:lang w:val="en-US"/>
        </w:rPr>
        <w:t xml:space="preserve">Dasar </w:t>
      </w:r>
      <w:r w:rsidR="000E6109" w:rsidRPr="009D44A5">
        <w:rPr>
          <w:rFonts w:cstheme="minorHAnsi"/>
          <w:lang w:val="en-US"/>
        </w:rPr>
        <w:t>hukum</w:t>
      </w:r>
      <w:r w:rsidRPr="009D44A5">
        <w:rPr>
          <w:rFonts w:cstheme="minorHAnsi"/>
          <w:lang w:val="en-US"/>
        </w:rPr>
        <w:t xml:space="preserve"> : </w:t>
      </w:r>
      <w:r w:rsidR="00687FC3" w:rsidRPr="009D44A5">
        <w:rPr>
          <w:rFonts w:cstheme="minorHAnsi"/>
        </w:rPr>
        <w:t>Undang-Undang Nomor 14 Tahun 1950</w:t>
      </w:r>
      <w:r w:rsidR="001E3B90" w:rsidRPr="009D44A5">
        <w:rPr>
          <w:rFonts w:cstheme="minorHAnsi"/>
          <w:lang w:val="en-US"/>
        </w:rPr>
        <w:t xml:space="preserve">, </w:t>
      </w:r>
      <w:r w:rsidR="00687FC3" w:rsidRPr="009D44A5">
        <w:rPr>
          <w:rFonts w:cstheme="minorHAnsi"/>
        </w:rPr>
        <w:t>Undang-Undang Nomor 8 Tahun 1974</w:t>
      </w:r>
      <w:r w:rsidR="001E3B90" w:rsidRPr="009D44A5">
        <w:rPr>
          <w:rFonts w:cstheme="minorHAnsi"/>
          <w:color w:val="000000"/>
          <w:lang w:val="fi-FI"/>
        </w:rPr>
        <w:t>,</w:t>
      </w:r>
      <w:r w:rsidR="00687FC3" w:rsidRPr="009D44A5">
        <w:rPr>
          <w:rFonts w:cstheme="minorHAnsi"/>
        </w:rPr>
        <w:t xml:space="preserve"> Undang-Undang Nomor 32 Tahun 2004</w:t>
      </w:r>
      <w:r w:rsidR="001E3B90" w:rsidRPr="009D44A5">
        <w:rPr>
          <w:rFonts w:cstheme="minorHAnsi"/>
          <w:lang w:val="en-US"/>
        </w:rPr>
        <w:t xml:space="preserve">, </w:t>
      </w:r>
      <w:r w:rsidR="00687FC3" w:rsidRPr="009D44A5">
        <w:rPr>
          <w:rFonts w:cstheme="minorHAnsi"/>
        </w:rPr>
        <w:t>Undang-Undang Nomor 33 Tahun 2004</w:t>
      </w:r>
      <w:r w:rsidR="001E3B90" w:rsidRPr="009D44A5">
        <w:rPr>
          <w:rFonts w:cstheme="minorHAnsi"/>
          <w:lang w:val="en-US"/>
        </w:rPr>
        <w:t xml:space="preserve">, </w:t>
      </w:r>
      <w:r w:rsidR="00687FC3" w:rsidRPr="009D44A5">
        <w:rPr>
          <w:rFonts w:cstheme="minorHAnsi"/>
        </w:rPr>
        <w:t>Undang-undang nomor 36 Tahun 2009</w:t>
      </w:r>
      <w:r w:rsidR="001E3B90" w:rsidRPr="009D44A5">
        <w:rPr>
          <w:rFonts w:cstheme="minorHAnsi"/>
          <w:lang w:val="fi-FI"/>
        </w:rPr>
        <w:t xml:space="preserve">, </w:t>
      </w:r>
      <w:r w:rsidR="00687FC3" w:rsidRPr="009D44A5">
        <w:rPr>
          <w:rFonts w:cstheme="minorHAnsi"/>
        </w:rPr>
        <w:t>Undang-undang nomor 44 Tahun 2009</w:t>
      </w:r>
      <w:r w:rsidR="001E3B90" w:rsidRPr="009D44A5">
        <w:rPr>
          <w:rFonts w:cstheme="minorHAnsi"/>
          <w:lang w:val="en-US"/>
        </w:rPr>
        <w:t xml:space="preserve">, </w:t>
      </w:r>
      <w:r w:rsidR="00687FC3" w:rsidRPr="009D44A5">
        <w:rPr>
          <w:rFonts w:cstheme="minorHAnsi"/>
        </w:rPr>
        <w:t>Peraturan Pemerintah Nomor 98 Tahun 2000</w:t>
      </w:r>
      <w:r w:rsidR="00687FC3" w:rsidRPr="009D44A5">
        <w:rPr>
          <w:rFonts w:cstheme="minorHAnsi"/>
          <w:lang w:val="en-US"/>
        </w:rPr>
        <w:t xml:space="preserve"> </w:t>
      </w:r>
      <w:r w:rsidR="00687FC3" w:rsidRPr="009D44A5">
        <w:rPr>
          <w:rFonts w:cstheme="minorHAnsi"/>
        </w:rPr>
        <w:t>sebagaimana</w:t>
      </w:r>
      <w:r w:rsidR="00687FC3" w:rsidRPr="009D44A5">
        <w:rPr>
          <w:rFonts w:cstheme="minorHAnsi"/>
          <w:lang w:val="en-US"/>
        </w:rPr>
        <w:t xml:space="preserve"> </w:t>
      </w:r>
      <w:r w:rsidR="00687FC3" w:rsidRPr="009D44A5">
        <w:rPr>
          <w:rFonts w:cstheme="minorHAnsi"/>
        </w:rPr>
        <w:t>telah diubah dengan Peraturan Pemerintah</w:t>
      </w:r>
      <w:r w:rsidR="00687FC3" w:rsidRPr="009D44A5">
        <w:rPr>
          <w:rFonts w:cstheme="minorHAnsi"/>
          <w:lang w:val="en-US"/>
        </w:rPr>
        <w:t xml:space="preserve"> </w:t>
      </w:r>
      <w:r w:rsidR="00687FC3" w:rsidRPr="009D44A5">
        <w:rPr>
          <w:rFonts w:cstheme="minorHAnsi"/>
        </w:rPr>
        <w:t>Nomor 11 Tahun 2002</w:t>
      </w:r>
      <w:r w:rsidR="001E3B90" w:rsidRPr="009D44A5">
        <w:rPr>
          <w:rFonts w:cstheme="minorHAnsi"/>
          <w:lang w:val="sv-SE"/>
        </w:rPr>
        <w:t xml:space="preserve">, </w:t>
      </w:r>
      <w:r w:rsidR="00687FC3" w:rsidRPr="009D44A5">
        <w:rPr>
          <w:rFonts w:cstheme="minorHAnsi"/>
        </w:rPr>
        <w:t>Peraturan Pemerintah Nomor 99 Tahun 2000</w:t>
      </w:r>
      <w:r w:rsidR="009D44A5" w:rsidRPr="009D44A5">
        <w:rPr>
          <w:rFonts w:cstheme="minorHAnsi"/>
          <w:lang w:val="en-US"/>
        </w:rPr>
        <w:t xml:space="preserve"> </w:t>
      </w:r>
      <w:r w:rsidR="009D44A5" w:rsidRPr="009D44A5">
        <w:rPr>
          <w:rFonts w:cstheme="minorHAnsi"/>
        </w:rPr>
        <w:t>sebagaimana</w:t>
      </w:r>
      <w:r w:rsidR="009D44A5" w:rsidRPr="009D44A5">
        <w:rPr>
          <w:rFonts w:cstheme="minorHAnsi"/>
          <w:lang w:val="en-US"/>
        </w:rPr>
        <w:t xml:space="preserve"> </w:t>
      </w:r>
      <w:r w:rsidR="009D44A5" w:rsidRPr="009D44A5">
        <w:rPr>
          <w:rFonts w:cstheme="minorHAnsi"/>
        </w:rPr>
        <w:t>telah diubah dengan Peraturan Pemerintah</w:t>
      </w:r>
      <w:r w:rsidR="009D44A5" w:rsidRPr="009D44A5">
        <w:rPr>
          <w:rFonts w:cstheme="minorHAnsi"/>
          <w:lang w:val="en-US"/>
        </w:rPr>
        <w:t xml:space="preserve"> </w:t>
      </w:r>
      <w:r w:rsidR="009D44A5" w:rsidRPr="009D44A5">
        <w:rPr>
          <w:rFonts w:cstheme="minorHAnsi"/>
        </w:rPr>
        <w:t>Nomor 12 Tahun 2002</w:t>
      </w:r>
      <w:r w:rsidR="001E3B90" w:rsidRPr="009D44A5">
        <w:rPr>
          <w:rFonts w:cstheme="minorHAnsi"/>
          <w:noProof/>
          <w:lang w:val="en-US"/>
        </w:rPr>
        <w:t xml:space="preserve">, </w:t>
      </w:r>
      <w:r w:rsidR="009D44A5" w:rsidRPr="009D44A5">
        <w:rPr>
          <w:rFonts w:cstheme="minorHAnsi"/>
        </w:rPr>
        <w:t>Peraturan Pemerintah Nomor 100 Tahun 2000</w:t>
      </w:r>
      <w:r w:rsidR="009D44A5" w:rsidRPr="009D44A5">
        <w:rPr>
          <w:rFonts w:cstheme="minorHAnsi"/>
          <w:lang w:val="en-US"/>
        </w:rPr>
        <w:t xml:space="preserve"> </w:t>
      </w:r>
      <w:r w:rsidR="009D44A5" w:rsidRPr="009D44A5">
        <w:rPr>
          <w:rFonts w:cstheme="minorHAnsi"/>
        </w:rPr>
        <w:t>sebagaimana telah</w:t>
      </w:r>
      <w:r w:rsidR="009D44A5" w:rsidRPr="009D44A5">
        <w:rPr>
          <w:rFonts w:cstheme="minorHAnsi"/>
          <w:lang w:val="en-US"/>
        </w:rPr>
        <w:t xml:space="preserve"> </w:t>
      </w:r>
      <w:r w:rsidR="009D44A5" w:rsidRPr="009D44A5">
        <w:rPr>
          <w:rFonts w:cstheme="minorHAnsi"/>
        </w:rPr>
        <w:t>diubah dengan Peraturan Pemerintah Nomor 13</w:t>
      </w:r>
      <w:r w:rsidR="009D44A5" w:rsidRPr="009D44A5">
        <w:rPr>
          <w:rFonts w:cstheme="minorHAnsi"/>
          <w:lang w:val="en-US"/>
        </w:rPr>
        <w:t xml:space="preserve"> </w:t>
      </w:r>
      <w:r w:rsidR="009D44A5" w:rsidRPr="009D44A5">
        <w:rPr>
          <w:rFonts w:cstheme="minorHAnsi"/>
        </w:rPr>
        <w:t>Tahun 2002</w:t>
      </w:r>
      <w:r w:rsidR="001E3B90" w:rsidRPr="009D44A5">
        <w:rPr>
          <w:rFonts w:cstheme="minorHAnsi"/>
          <w:lang w:val="sv-SE"/>
        </w:rPr>
        <w:t xml:space="preserve">, </w:t>
      </w:r>
      <w:r w:rsidR="009D44A5" w:rsidRPr="009D44A5">
        <w:rPr>
          <w:rFonts w:cstheme="minorHAnsi"/>
        </w:rPr>
        <w:t>Peraturan Pemerintah Nomor 9 Tahun 2003</w:t>
      </w:r>
      <w:r w:rsidR="001E3B90" w:rsidRPr="009D44A5">
        <w:rPr>
          <w:rFonts w:cstheme="minorHAnsi"/>
          <w:lang w:val="en-US"/>
        </w:rPr>
        <w:t xml:space="preserve">, </w:t>
      </w:r>
      <w:r w:rsidR="009D44A5" w:rsidRPr="009D44A5">
        <w:rPr>
          <w:rFonts w:cstheme="minorHAnsi"/>
        </w:rPr>
        <w:t>Peraturan Pemerintah Nomor 38 Tahun 2007</w:t>
      </w:r>
      <w:r w:rsidR="009D44A5" w:rsidRPr="009D44A5">
        <w:rPr>
          <w:rFonts w:cstheme="minorHAnsi"/>
          <w:lang w:val="en-US"/>
        </w:rPr>
        <w:t xml:space="preserve">, </w:t>
      </w:r>
      <w:r w:rsidR="009D44A5" w:rsidRPr="009D44A5">
        <w:rPr>
          <w:rFonts w:cstheme="minorHAnsi"/>
        </w:rPr>
        <w:t>Peraturan Pemerintah Nomor 41 Tahun 2007</w:t>
      </w:r>
      <w:r w:rsidR="009D44A5" w:rsidRPr="009D44A5">
        <w:rPr>
          <w:rFonts w:cstheme="minorHAnsi"/>
          <w:lang w:val="en-US"/>
        </w:rPr>
        <w:t xml:space="preserve">, </w:t>
      </w:r>
      <w:r w:rsidR="009D44A5" w:rsidRPr="009D44A5">
        <w:rPr>
          <w:rFonts w:cstheme="minorHAnsi"/>
        </w:rPr>
        <w:t>Keputusan Menteri Kesehatan RI Nomor Hk.03-5/I/7940/2010</w:t>
      </w:r>
      <w:r w:rsidR="009D44A5" w:rsidRPr="009D44A5">
        <w:rPr>
          <w:rFonts w:cstheme="minorHAnsi"/>
          <w:lang w:val="en-US"/>
        </w:rPr>
        <w:t xml:space="preserve">, </w:t>
      </w:r>
      <w:r w:rsidR="009D44A5" w:rsidRPr="009D44A5">
        <w:rPr>
          <w:rFonts w:cstheme="minorHAnsi"/>
        </w:rPr>
        <w:t>Peraturan Daerah Kabupaten Bogor Nomor 7</w:t>
      </w:r>
      <w:r w:rsidR="009D44A5" w:rsidRPr="009D44A5">
        <w:rPr>
          <w:rFonts w:cstheme="minorHAnsi"/>
          <w:lang w:val="en-US"/>
        </w:rPr>
        <w:t xml:space="preserve"> </w:t>
      </w:r>
      <w:r w:rsidR="009D44A5" w:rsidRPr="009D44A5">
        <w:rPr>
          <w:rFonts w:cstheme="minorHAnsi"/>
        </w:rPr>
        <w:t>Tahun 2008</w:t>
      </w:r>
      <w:r w:rsidR="009D44A5" w:rsidRPr="009D44A5">
        <w:rPr>
          <w:rFonts w:cstheme="minorHAnsi"/>
          <w:lang w:val="en-US"/>
        </w:rPr>
        <w:t xml:space="preserve">, </w:t>
      </w:r>
      <w:r w:rsidR="009D44A5" w:rsidRPr="009D44A5">
        <w:rPr>
          <w:rFonts w:cstheme="minorHAnsi"/>
        </w:rPr>
        <w:t>Peraturan Daerah Kabupaten Bogor Nomor 9</w:t>
      </w:r>
      <w:r w:rsidR="009D44A5" w:rsidRPr="009D44A5">
        <w:rPr>
          <w:rFonts w:cstheme="minorHAnsi"/>
          <w:lang w:val="en-US"/>
        </w:rPr>
        <w:t xml:space="preserve"> </w:t>
      </w:r>
      <w:r w:rsidR="009D44A5" w:rsidRPr="009D44A5">
        <w:rPr>
          <w:rFonts w:cstheme="minorHAnsi"/>
        </w:rPr>
        <w:t>Tahun 2008</w:t>
      </w:r>
      <w:r w:rsidR="009D44A5" w:rsidRPr="009D44A5">
        <w:rPr>
          <w:rFonts w:cstheme="minorHAnsi"/>
          <w:lang w:val="en-US"/>
        </w:rPr>
        <w:t xml:space="preserve">, </w:t>
      </w:r>
      <w:r w:rsidR="009D44A5" w:rsidRPr="009D44A5">
        <w:rPr>
          <w:rFonts w:cstheme="minorHAnsi"/>
        </w:rPr>
        <w:t>Peraturan Daerah Kabupaten Bogor Nomor 12</w:t>
      </w:r>
      <w:r w:rsidR="009D44A5" w:rsidRPr="009D44A5">
        <w:rPr>
          <w:rFonts w:cstheme="minorHAnsi"/>
          <w:lang w:val="en-US"/>
        </w:rPr>
        <w:t xml:space="preserve"> </w:t>
      </w:r>
      <w:r w:rsidR="009D44A5" w:rsidRPr="009D44A5">
        <w:rPr>
          <w:rFonts w:cstheme="minorHAnsi"/>
        </w:rPr>
        <w:t>Tahun 2008</w:t>
      </w:r>
      <w:r w:rsidR="009D44A5" w:rsidRPr="009D44A5">
        <w:rPr>
          <w:rFonts w:cstheme="minorHAnsi"/>
          <w:lang w:val="en-US"/>
        </w:rPr>
        <w:t xml:space="preserve">, </w:t>
      </w:r>
      <w:r w:rsidR="009D44A5" w:rsidRPr="009D44A5">
        <w:rPr>
          <w:rFonts w:cstheme="minorHAnsi"/>
        </w:rPr>
        <w:t>Peraturan Daerah Kabupaten Bogor Nomor 9</w:t>
      </w:r>
      <w:r w:rsidR="009D44A5" w:rsidRPr="009D44A5">
        <w:rPr>
          <w:rFonts w:cstheme="minorHAnsi"/>
          <w:lang w:val="en-US"/>
        </w:rPr>
        <w:t xml:space="preserve"> </w:t>
      </w:r>
      <w:r w:rsidR="009D44A5" w:rsidRPr="009D44A5">
        <w:rPr>
          <w:rFonts w:cstheme="minorHAnsi"/>
        </w:rPr>
        <w:t>Tahun 2010</w:t>
      </w:r>
      <w:r w:rsidR="001E3B90" w:rsidRPr="009D44A5">
        <w:rPr>
          <w:rFonts w:cstheme="minorHAnsi"/>
          <w:lang w:val="en-US"/>
        </w:rPr>
        <w:t>.</w:t>
      </w:r>
    </w:p>
    <w:p w:rsidR="001E3B90" w:rsidRDefault="001E3B90" w:rsidP="0030250F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spacing w:after="0" w:line="240" w:lineRule="auto"/>
        <w:ind w:left="1560" w:hanging="210"/>
        <w:jc w:val="both"/>
        <w:rPr>
          <w:lang w:val="en-US"/>
        </w:rPr>
      </w:pPr>
      <w:r>
        <w:rPr>
          <w:lang w:val="en-US"/>
        </w:rPr>
        <w:t>Peraturan Daerah ini mengatur tentang:</w:t>
      </w:r>
    </w:p>
    <w:p w:rsidR="001E3B90" w:rsidRDefault="0030250F" w:rsidP="0030250F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620" w:hanging="60"/>
        <w:jc w:val="both"/>
        <w:rPr>
          <w:lang w:val="en-US"/>
        </w:rPr>
      </w:pPr>
      <w:r>
        <w:rPr>
          <w:lang w:val="en-US"/>
        </w:rPr>
        <w:t>Pembentukan RSUD Leuwiliang Kelas C</w:t>
      </w:r>
      <w:r w:rsidR="004F25BD">
        <w:rPr>
          <w:lang w:val="en-US"/>
        </w:rPr>
        <w:t>, dengan sistematika sebagai berikut: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4F25BD" w:rsidRDefault="0030250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Pembentukan</w:t>
      </w:r>
    </w:p>
    <w:p w:rsidR="004F25BD" w:rsidRPr="0030250F" w:rsidRDefault="0030250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Kedudukan, Tugas dan Fungsi</w:t>
      </w:r>
    </w:p>
    <w:p w:rsidR="0030250F" w:rsidRPr="0030250F" w:rsidRDefault="0030250F" w:rsidP="003025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>Kedudukan</w:t>
      </w:r>
    </w:p>
    <w:p w:rsidR="0030250F" w:rsidRPr="0030250F" w:rsidRDefault="0030250F" w:rsidP="003025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>Tugas</w:t>
      </w:r>
    </w:p>
    <w:p w:rsidR="0030250F" w:rsidRPr="004F25BD" w:rsidRDefault="0030250F" w:rsidP="0030250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>Fungsi</w:t>
      </w:r>
    </w:p>
    <w:p w:rsidR="004F25BD" w:rsidRPr="0030250F" w:rsidRDefault="0030250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Organisasi</w:t>
      </w:r>
    </w:p>
    <w:p w:rsidR="0030250F" w:rsidRPr="0030250F" w:rsidRDefault="0030250F" w:rsidP="003025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>Unsur Organisasi</w:t>
      </w:r>
    </w:p>
    <w:p w:rsidR="0030250F" w:rsidRPr="0030250F" w:rsidRDefault="0030250F" w:rsidP="003025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>Susunan Organisasi</w:t>
      </w:r>
    </w:p>
    <w:p w:rsidR="0030250F" w:rsidRPr="0030250F" w:rsidRDefault="0030250F" w:rsidP="003025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>Bidang Tugas Unsur Organisasi</w:t>
      </w:r>
    </w:p>
    <w:p w:rsidR="0030250F" w:rsidRDefault="0030250F" w:rsidP="003025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Direktur</w:t>
      </w:r>
    </w:p>
    <w:p w:rsidR="0030250F" w:rsidRDefault="0030250F" w:rsidP="003025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Bagian Tata Usaha</w:t>
      </w:r>
    </w:p>
    <w:p w:rsidR="0030250F" w:rsidRDefault="0030250F" w:rsidP="003025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Bidang Medik</w:t>
      </w:r>
    </w:p>
    <w:p w:rsidR="0030250F" w:rsidRDefault="0030250F" w:rsidP="003025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Bidang Keperawatan</w:t>
      </w:r>
    </w:p>
    <w:p w:rsidR="0030250F" w:rsidRDefault="0030250F" w:rsidP="0030250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Instalasi</w:t>
      </w:r>
    </w:p>
    <w:p w:rsidR="0030250F" w:rsidRPr="0030250F" w:rsidRDefault="0030250F" w:rsidP="003025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Uraian Tugas Jabatan</w:t>
      </w:r>
    </w:p>
    <w:p w:rsidR="004F25BD" w:rsidRPr="0030250F" w:rsidRDefault="0030250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Kelompok Jabatan Fungsional</w:t>
      </w:r>
    </w:p>
    <w:p w:rsidR="0030250F" w:rsidRDefault="0030250F" w:rsidP="00302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–</w:t>
      </w:r>
    </w:p>
    <w:p w:rsidR="0030250F" w:rsidRDefault="0030250F" w:rsidP="00302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Komite Medik</w:t>
      </w:r>
    </w:p>
    <w:p w:rsidR="0030250F" w:rsidRDefault="0030250F" w:rsidP="00302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Komite Keperawatan</w:t>
      </w:r>
    </w:p>
    <w:p w:rsidR="0030250F" w:rsidRDefault="0030250F" w:rsidP="00302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Staf Medik Fungsional</w:t>
      </w:r>
    </w:p>
    <w:p w:rsidR="0030250F" w:rsidRDefault="0030250F" w:rsidP="00302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Paramedik Fungsional</w:t>
      </w:r>
    </w:p>
    <w:p w:rsidR="0030250F" w:rsidRDefault="0030250F" w:rsidP="00302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Tenaga Non Medik</w:t>
      </w:r>
    </w:p>
    <w:p w:rsidR="004F25BD" w:rsidRPr="0030250F" w:rsidRDefault="0030250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Tata Kerja</w:t>
      </w:r>
    </w:p>
    <w:p w:rsidR="0030250F" w:rsidRPr="0030250F" w:rsidRDefault="0030250F" w:rsidP="0030250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lastRenderedPageBreak/>
        <w:t>Umum</w:t>
      </w:r>
    </w:p>
    <w:p w:rsidR="0030250F" w:rsidRPr="0030250F" w:rsidRDefault="0030250F" w:rsidP="0030250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>Pelaporan</w:t>
      </w:r>
    </w:p>
    <w:p w:rsidR="0030250F" w:rsidRPr="0030250F" w:rsidRDefault="0030250F" w:rsidP="0030250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>Hal Mewakili</w:t>
      </w:r>
    </w:p>
    <w:p w:rsidR="004F25BD" w:rsidRPr="004F25BD" w:rsidRDefault="0030250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Kepegawaian</w:t>
      </w:r>
    </w:p>
    <w:p w:rsidR="004F25BD" w:rsidRPr="004F25BD" w:rsidRDefault="0030250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Pembiayaan</w:t>
      </w:r>
    </w:p>
    <w:p w:rsidR="004F25BD" w:rsidRPr="0030250F" w:rsidRDefault="0030250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Ketentuan Peralihan</w:t>
      </w:r>
    </w:p>
    <w:p w:rsidR="0030250F" w:rsidRPr="004F25BD" w:rsidRDefault="0030250F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>Ketentuan Penutup</w:t>
      </w:r>
    </w:p>
    <w:p w:rsidR="00D121AA" w:rsidRDefault="00445AF6" w:rsidP="00D121AA">
      <w:pPr>
        <w:tabs>
          <w:tab w:val="left" w:pos="1080"/>
          <w:tab w:val="left" w:pos="1350"/>
        </w:tabs>
        <w:spacing w:after="0" w:line="240" w:lineRule="auto"/>
        <w:ind w:left="1560" w:hanging="1560"/>
        <w:jc w:val="both"/>
        <w:rPr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  <w:t>Mulai berlaku pada tanggal diundangkan</w:t>
      </w:r>
      <w:r w:rsidR="00A60502">
        <w:rPr>
          <w:lang w:val="en-US"/>
        </w:rPr>
        <w:t xml:space="preserve"> yaitu</w:t>
      </w:r>
      <w:r w:rsidR="00A60502" w:rsidRPr="00A60502">
        <w:rPr>
          <w:rFonts w:cs="Tahoma"/>
          <w:lang w:val="en-US"/>
        </w:rPr>
        <w:t xml:space="preserve"> </w:t>
      </w:r>
      <w:r w:rsidR="00A60502">
        <w:rPr>
          <w:rFonts w:cs="Tahoma"/>
          <w:lang w:val="en-US"/>
        </w:rPr>
        <w:t xml:space="preserve">pada </w:t>
      </w:r>
      <w:r w:rsidR="0030250F">
        <w:rPr>
          <w:noProof/>
        </w:rPr>
        <w:t xml:space="preserve">tanggal </w:t>
      </w:r>
      <w:r w:rsidR="0030250F">
        <w:rPr>
          <w:noProof/>
          <w:lang w:val="en-US"/>
        </w:rPr>
        <w:t>18</w:t>
      </w:r>
      <w:r w:rsidR="00A60502" w:rsidRPr="00075E7F">
        <w:rPr>
          <w:noProof/>
        </w:rPr>
        <w:t xml:space="preserve"> </w:t>
      </w:r>
      <w:r w:rsidR="0030250F">
        <w:rPr>
          <w:noProof/>
          <w:lang w:val="en-US"/>
        </w:rPr>
        <w:t>Februari</w:t>
      </w:r>
      <w:r w:rsidR="00A60502">
        <w:rPr>
          <w:noProof/>
        </w:rPr>
        <w:t xml:space="preserve"> </w:t>
      </w:r>
      <w:r w:rsidR="00A60502" w:rsidRPr="00075E7F">
        <w:rPr>
          <w:noProof/>
        </w:rPr>
        <w:t>20</w:t>
      </w:r>
      <w:r w:rsidR="0030250F">
        <w:rPr>
          <w:noProof/>
          <w:lang w:val="en-US"/>
        </w:rPr>
        <w:t>11</w:t>
      </w:r>
    </w:p>
    <w:p w:rsidR="004F25BD" w:rsidRPr="00D121AA" w:rsidRDefault="00445AF6" w:rsidP="00D121AA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spacing w:after="0" w:line="240" w:lineRule="auto"/>
        <w:ind w:left="1560" w:hanging="210"/>
        <w:jc w:val="both"/>
        <w:rPr>
          <w:lang w:val="en-US"/>
        </w:rPr>
      </w:pPr>
      <w:r w:rsidRPr="00D121AA">
        <w:rPr>
          <w:rFonts w:cs="Tahoma"/>
        </w:rPr>
        <w:t xml:space="preserve">Pada </w:t>
      </w:r>
      <w:r w:rsidRPr="00D121AA">
        <w:rPr>
          <w:rFonts w:cstheme="minorHAnsi"/>
        </w:rPr>
        <w:t xml:space="preserve">saat Peraturan Daerah ini berlaku maka, </w:t>
      </w:r>
      <w:r w:rsidR="0030250F" w:rsidRPr="00D121AA">
        <w:rPr>
          <w:rFonts w:cstheme="minorHAnsi"/>
        </w:rPr>
        <w:t>Peraturan Bupati Nomor 81 Tahun 2009 tentang</w:t>
      </w:r>
      <w:r w:rsidR="00D121AA" w:rsidRPr="00D121AA">
        <w:rPr>
          <w:rFonts w:cstheme="minorHAnsi"/>
          <w:lang w:val="en-US"/>
        </w:rPr>
        <w:t xml:space="preserve"> </w:t>
      </w:r>
      <w:r w:rsidR="0030250F" w:rsidRPr="00D121AA">
        <w:rPr>
          <w:rFonts w:cstheme="minorHAnsi"/>
        </w:rPr>
        <w:t>Pembentukan, Organisasi dan Tata Kerja Unit</w:t>
      </w:r>
      <w:r w:rsidR="00D121AA" w:rsidRPr="00D121AA">
        <w:rPr>
          <w:rFonts w:cstheme="minorHAnsi"/>
          <w:lang w:val="en-US"/>
        </w:rPr>
        <w:t xml:space="preserve"> </w:t>
      </w:r>
      <w:r w:rsidR="0030250F" w:rsidRPr="00D121AA">
        <w:rPr>
          <w:rFonts w:cstheme="minorHAnsi"/>
        </w:rPr>
        <w:t>Pelaksana Teknis (UPT) Persiapan Rumah Sakit</w:t>
      </w:r>
      <w:r w:rsidR="00D121AA" w:rsidRPr="00D121AA">
        <w:rPr>
          <w:rFonts w:cstheme="minorHAnsi"/>
          <w:lang w:val="en-US"/>
        </w:rPr>
        <w:t xml:space="preserve"> </w:t>
      </w:r>
      <w:r w:rsidR="0030250F" w:rsidRPr="00D121AA">
        <w:rPr>
          <w:rFonts w:cstheme="minorHAnsi"/>
        </w:rPr>
        <w:t>Umum Daerah Leuwiliang pada Dinas Kesehatan</w:t>
      </w:r>
      <w:r w:rsidR="00D121AA" w:rsidRPr="00D121AA">
        <w:rPr>
          <w:rFonts w:cstheme="minorHAnsi"/>
          <w:lang w:val="en-US"/>
        </w:rPr>
        <w:t xml:space="preserve"> </w:t>
      </w:r>
      <w:r w:rsidR="0030250F" w:rsidRPr="00D121AA">
        <w:rPr>
          <w:rFonts w:cstheme="minorHAnsi"/>
        </w:rPr>
        <w:t>Kabupaten Bogor (Berita Daerah Kabupaten Bogor</w:t>
      </w:r>
      <w:r w:rsidR="00D121AA" w:rsidRPr="00D121AA">
        <w:rPr>
          <w:rFonts w:cstheme="minorHAnsi"/>
          <w:lang w:val="en-US"/>
        </w:rPr>
        <w:t xml:space="preserve"> </w:t>
      </w:r>
      <w:r w:rsidR="0030250F" w:rsidRPr="00D121AA">
        <w:rPr>
          <w:rFonts w:cstheme="minorHAnsi"/>
        </w:rPr>
        <w:t>Tahun 2009 Nomor 81) dicabut dan dinyatakan</w:t>
      </w:r>
      <w:r w:rsidR="00D121AA" w:rsidRPr="00D121AA">
        <w:rPr>
          <w:rFonts w:cstheme="minorHAnsi"/>
          <w:lang w:val="en-US"/>
        </w:rPr>
        <w:t xml:space="preserve"> </w:t>
      </w:r>
      <w:r w:rsidR="0030250F" w:rsidRPr="00D121AA">
        <w:rPr>
          <w:rFonts w:cstheme="minorHAnsi"/>
        </w:rPr>
        <w:t>tidak berlaku</w:t>
      </w:r>
      <w:r w:rsidR="00D121AA">
        <w:rPr>
          <w:rFonts w:cstheme="minorHAnsi"/>
          <w:lang w:val="en-US"/>
        </w:rPr>
        <w:t>.</w:t>
      </w:r>
    </w:p>
    <w:p w:rsidR="00445AF6" w:rsidRPr="00445AF6" w:rsidRDefault="00445AF6" w:rsidP="00445AF6">
      <w:pPr>
        <w:tabs>
          <w:tab w:val="left" w:pos="1080"/>
          <w:tab w:val="left" w:pos="1350"/>
          <w:tab w:val="left" w:pos="1620"/>
        </w:tabs>
        <w:spacing w:after="0" w:line="240" w:lineRule="auto"/>
        <w:ind w:left="1620" w:hanging="1620"/>
        <w:jc w:val="both"/>
        <w:rPr>
          <w:lang w:val="en-US"/>
        </w:rPr>
      </w:pPr>
      <w:r w:rsidRPr="00EC7B20">
        <w:rPr>
          <w:b/>
          <w:lang w:val="en-US"/>
        </w:rPr>
        <w:t>CATATAN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</w:r>
    </w:p>
    <w:sectPr w:rsidR="00445AF6" w:rsidRPr="00445AF6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579E"/>
    <w:rsid w:val="000E6109"/>
    <w:rsid w:val="001E3B90"/>
    <w:rsid w:val="00255E7F"/>
    <w:rsid w:val="00294739"/>
    <w:rsid w:val="002E3F65"/>
    <w:rsid w:val="0030250F"/>
    <w:rsid w:val="00323E32"/>
    <w:rsid w:val="00390A46"/>
    <w:rsid w:val="00445AF6"/>
    <w:rsid w:val="004F25BD"/>
    <w:rsid w:val="00687FC3"/>
    <w:rsid w:val="006D4507"/>
    <w:rsid w:val="0087579E"/>
    <w:rsid w:val="009D44A5"/>
    <w:rsid w:val="009F06DE"/>
    <w:rsid w:val="00A60502"/>
    <w:rsid w:val="00B22EF1"/>
    <w:rsid w:val="00B563AC"/>
    <w:rsid w:val="00D121AA"/>
    <w:rsid w:val="00EC7B20"/>
    <w:rsid w:val="00F8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5</cp:revision>
  <dcterms:created xsi:type="dcterms:W3CDTF">2012-06-28T03:34:00Z</dcterms:created>
  <dcterms:modified xsi:type="dcterms:W3CDTF">2012-10-16T03:00:00Z</dcterms:modified>
</cp:coreProperties>
</file>