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E120AE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DANA CADANGAN PILKADA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E120AE">
        <w:rPr>
          <w:b/>
          <w:lang w:val="en-US"/>
        </w:rPr>
        <w:t>5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</w:t>
      </w:r>
      <w:r w:rsidR="00E120AE">
        <w:rPr>
          <w:b/>
          <w:lang w:val="en-US"/>
        </w:rPr>
        <w:t>2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</w:t>
      </w:r>
      <w:r w:rsidR="00E120AE">
        <w:rPr>
          <w:b/>
          <w:lang w:val="en-US"/>
        </w:rPr>
        <w:t>2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CA1A72" w:rsidRDefault="0087579E" w:rsidP="00085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085194">
        <w:rPr>
          <w:rFonts w:cstheme="minorHAnsi"/>
          <w:b/>
          <w:lang w:val="en-US"/>
        </w:rPr>
        <w:t xml:space="preserve">PERATURAN DAERAH KABUPATEN </w:t>
      </w:r>
      <w:r w:rsidR="00910A64" w:rsidRPr="00085194">
        <w:rPr>
          <w:rFonts w:cstheme="minorHAnsi"/>
          <w:b/>
          <w:lang w:val="en-US"/>
        </w:rPr>
        <w:t>BANDUNG</w:t>
      </w:r>
      <w:r w:rsidRPr="00085194">
        <w:rPr>
          <w:rFonts w:cstheme="minorHAnsi"/>
          <w:b/>
          <w:lang w:val="en-US"/>
        </w:rPr>
        <w:t xml:space="preserve"> TENTANG </w:t>
      </w:r>
      <w:r w:rsidR="00E120AE">
        <w:rPr>
          <w:rFonts w:cstheme="minorHAnsi"/>
          <w:b/>
          <w:bCs/>
          <w:lang w:val="en-US"/>
        </w:rPr>
        <w:t>PEMBENTUKAN DANA CADANGAN UNTUK PEMILIHAN KEPALA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E120AE" w:rsidRDefault="002E3F65" w:rsidP="00E120A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</w:rPr>
      </w:pPr>
      <w:r w:rsidRPr="00E120AE">
        <w:rPr>
          <w:rFonts w:cstheme="minorHAnsi"/>
          <w:b/>
          <w:lang w:val="en-US"/>
        </w:rPr>
        <w:t>ABSTRAK</w:t>
      </w:r>
      <w:r w:rsidR="00687FC3" w:rsidRPr="00E120AE">
        <w:rPr>
          <w:rFonts w:cstheme="minorHAnsi"/>
          <w:b/>
          <w:lang w:val="en-US"/>
        </w:rPr>
        <w:tab/>
      </w:r>
      <w:r w:rsidRPr="00E120AE">
        <w:rPr>
          <w:rFonts w:cstheme="minorHAnsi"/>
          <w:b/>
          <w:lang w:val="en-US"/>
        </w:rPr>
        <w:t>:</w:t>
      </w:r>
      <w:r w:rsidR="00687FC3" w:rsidRPr="00E120AE">
        <w:rPr>
          <w:rFonts w:cstheme="minorHAnsi"/>
          <w:b/>
          <w:lang w:val="en-US"/>
        </w:rPr>
        <w:tab/>
      </w:r>
      <w:r w:rsidRPr="00E120AE">
        <w:rPr>
          <w:rFonts w:cstheme="minorHAnsi"/>
          <w:lang w:val="en-US"/>
        </w:rPr>
        <w:t xml:space="preserve">- </w:t>
      </w:r>
      <w:r w:rsidRPr="00E120AE">
        <w:rPr>
          <w:rFonts w:cstheme="minorHAnsi"/>
          <w:lang w:val="en-US"/>
        </w:rPr>
        <w:tab/>
      </w:r>
      <w:proofErr w:type="spellStart"/>
      <w:r w:rsidRPr="00E120AE">
        <w:rPr>
          <w:rFonts w:cstheme="minorHAnsi"/>
          <w:lang w:val="en-US"/>
        </w:rPr>
        <w:t>Bahwa</w:t>
      </w:r>
      <w:proofErr w:type="spellEnd"/>
      <w:r w:rsidRP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untuk pemilihan kepala daerah yang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akan dilaksanakan pada tahun 2015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memerlukan biaya yang sangat tinggi sehingga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diperlukan perencanaan anggaran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kebutuhannya</w:t>
      </w:r>
      <w:r w:rsidR="00E120AE" w:rsidRPr="00E120AE">
        <w:rPr>
          <w:rFonts w:cstheme="minorHAnsi"/>
          <w:lang w:val="en-US"/>
        </w:rPr>
        <w:t xml:space="preserve">, </w:t>
      </w:r>
      <w:r w:rsidR="00E120AE" w:rsidRPr="00E120AE">
        <w:rPr>
          <w:rFonts w:cstheme="minorHAnsi"/>
        </w:rPr>
        <w:t>bahwa berdasarkan Pasal 76 ayat (1) Undang-Undang Nomor 33 Tahun 2004 tentang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Perimbangan Keuangan antara Pemerintah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Pusat dan Pemerintahan Daerah, Daerah dapat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membentuk Dana Cadangan guna mendanai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kebutuhan yang tidak dapat dibebankan dalam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satu tahun anggaran yang ditetapkan dengan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Peraturan Daerah</w:t>
      </w:r>
      <w:r w:rsidR="00E120AE" w:rsidRPr="00E120AE">
        <w:rPr>
          <w:rFonts w:cstheme="minorHAnsi"/>
          <w:lang w:val="en-US"/>
        </w:rPr>
        <w:t xml:space="preserve">, </w:t>
      </w:r>
      <w:proofErr w:type="spellStart"/>
      <w:r w:rsidR="00E120AE" w:rsidRPr="00E120AE">
        <w:rPr>
          <w:rFonts w:cstheme="minorHAnsi"/>
          <w:lang w:val="en-US"/>
        </w:rPr>
        <w:t>sehingga</w:t>
      </w:r>
      <w:proofErr w:type="spellEnd"/>
      <w:r w:rsidR="00E120AE" w:rsidRP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perlu menetapkan Peraturan Daerah tentang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Pembentukan Dana Cadangan Pemilihan</w:t>
      </w:r>
      <w:r w:rsidR="00E120AE">
        <w:rPr>
          <w:rFonts w:cstheme="minorHAnsi"/>
          <w:lang w:val="en-US"/>
        </w:rPr>
        <w:t xml:space="preserve"> </w:t>
      </w:r>
      <w:r w:rsidR="00E120AE" w:rsidRPr="00E120AE">
        <w:rPr>
          <w:rFonts w:cstheme="minorHAnsi"/>
        </w:rPr>
        <w:t>Kepala Daerah</w:t>
      </w:r>
      <w:r w:rsidRPr="00E120AE">
        <w:rPr>
          <w:rFonts w:cstheme="minorHAnsi"/>
          <w:lang w:val="en-US"/>
        </w:rPr>
        <w:t>.</w:t>
      </w:r>
    </w:p>
    <w:p w:rsidR="002E3F65" w:rsidRPr="00B83BA2" w:rsidRDefault="002E3F65" w:rsidP="00B83B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B83BA2">
        <w:rPr>
          <w:rFonts w:cstheme="minorHAnsi"/>
          <w:lang w:val="en-US"/>
        </w:rPr>
        <w:t>Dasar</w:t>
      </w:r>
      <w:proofErr w:type="spellEnd"/>
      <w:r w:rsidRPr="00B83BA2">
        <w:rPr>
          <w:rFonts w:cstheme="minorHAnsi"/>
          <w:lang w:val="en-US"/>
        </w:rPr>
        <w:t xml:space="preserve"> </w:t>
      </w:r>
      <w:proofErr w:type="spellStart"/>
      <w:r w:rsidR="000E6109" w:rsidRPr="00B83BA2">
        <w:rPr>
          <w:rFonts w:cstheme="minorHAnsi"/>
          <w:lang w:val="en-US"/>
        </w:rPr>
        <w:t>hukum</w:t>
      </w:r>
      <w:proofErr w:type="spellEnd"/>
      <w:r w:rsidRPr="00B83BA2">
        <w:rPr>
          <w:rFonts w:cstheme="minorHAnsi"/>
          <w:lang w:val="en-US"/>
        </w:rPr>
        <w:t xml:space="preserve"> : </w:t>
      </w:r>
      <w:proofErr w:type="spellStart"/>
      <w:r w:rsidR="00687FC3" w:rsidRPr="00B83BA2">
        <w:rPr>
          <w:rFonts w:cstheme="minorHAnsi"/>
          <w:lang w:val="en-US"/>
        </w:rPr>
        <w:t>Undang</w:t>
      </w:r>
      <w:proofErr w:type="spellEnd"/>
      <w:r w:rsidR="00687FC3" w:rsidRPr="00B83BA2">
        <w:rPr>
          <w:rFonts w:cstheme="minorHAnsi"/>
        </w:rPr>
        <w:t>-Undang Nomor 14 Tahun 1950</w:t>
      </w:r>
      <w:r w:rsidR="006757A0" w:rsidRPr="00B83BA2">
        <w:rPr>
          <w:rFonts w:cstheme="minorHAnsi"/>
          <w:lang w:val="en-US"/>
        </w:rPr>
        <w:t xml:space="preserve"> </w:t>
      </w:r>
      <w:r w:rsidR="006757A0" w:rsidRPr="00B83BA2">
        <w:rPr>
          <w:rFonts w:cstheme="minorHAnsi"/>
        </w:rPr>
        <w:t>sebagaimana telah diubah dengan Undang-Undang</w:t>
      </w:r>
      <w:r w:rsidR="006757A0" w:rsidRPr="00B83BA2">
        <w:rPr>
          <w:rFonts w:cstheme="minorHAnsi"/>
          <w:lang w:val="en-US"/>
        </w:rPr>
        <w:t xml:space="preserve"> </w:t>
      </w:r>
      <w:r w:rsidR="006757A0" w:rsidRPr="00B83BA2">
        <w:rPr>
          <w:rFonts w:cstheme="minorHAnsi"/>
        </w:rPr>
        <w:t>Nomor 4 Tahun 1968</w:t>
      </w:r>
      <w:r w:rsidR="001E3B90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Undang–Undang Nomor 17 Tahun 2003</w:t>
      </w:r>
      <w:r w:rsidR="0093471A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Undang–Undang Nomor 1 Tahun 2004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Undang–Undang Nomor 15 Tahun 2004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Undang–Undang Nomor 25 Tahun 2004</w:t>
      </w:r>
      <w:r w:rsidR="00283DA1" w:rsidRPr="00B83BA2">
        <w:rPr>
          <w:rFonts w:cstheme="minorHAnsi"/>
          <w:lang w:val="en-US"/>
        </w:rPr>
        <w:t xml:space="preserve">, </w:t>
      </w:r>
      <w:r w:rsidR="00687FC3" w:rsidRPr="00B83BA2">
        <w:rPr>
          <w:rFonts w:cstheme="minorHAnsi"/>
        </w:rPr>
        <w:t>Undang-Undang Nomor 32 Tahun 2004</w:t>
      </w:r>
      <w:r w:rsidR="006757A0" w:rsidRPr="00B83BA2">
        <w:rPr>
          <w:rFonts w:cstheme="minorHAnsi"/>
          <w:lang w:val="en-US"/>
        </w:rPr>
        <w:t xml:space="preserve"> </w:t>
      </w:r>
      <w:r w:rsidR="006757A0" w:rsidRPr="00B83BA2">
        <w:rPr>
          <w:rFonts w:cstheme="minorHAnsi"/>
        </w:rPr>
        <w:t>sebagai</w:t>
      </w:r>
      <w:r w:rsidR="0093471A" w:rsidRPr="00B83BA2">
        <w:rPr>
          <w:rFonts w:cstheme="minorHAnsi"/>
        </w:rPr>
        <w:t>mana telah beberapa kali diubah</w:t>
      </w:r>
      <w:r w:rsidR="006757A0" w:rsidRPr="00B83BA2">
        <w:rPr>
          <w:rFonts w:cstheme="minorHAnsi"/>
        </w:rPr>
        <w:t xml:space="preserve"> terakhir</w:t>
      </w:r>
      <w:r w:rsidR="006757A0" w:rsidRPr="00B83BA2">
        <w:rPr>
          <w:rFonts w:cstheme="minorHAnsi"/>
          <w:lang w:val="en-US"/>
        </w:rPr>
        <w:t xml:space="preserve"> </w:t>
      </w:r>
      <w:r w:rsidR="006757A0" w:rsidRPr="00B83BA2">
        <w:rPr>
          <w:rFonts w:cstheme="minorHAnsi"/>
        </w:rPr>
        <w:t>dengan Undang-Undang Nomor 12 Tahun 2008</w:t>
      </w:r>
      <w:r w:rsidR="001E3B90" w:rsidRPr="00B83BA2">
        <w:rPr>
          <w:rFonts w:cstheme="minorHAnsi"/>
          <w:lang w:val="en-US"/>
        </w:rPr>
        <w:t xml:space="preserve">, </w:t>
      </w:r>
      <w:r w:rsidR="00F16FF3" w:rsidRPr="00B83BA2">
        <w:rPr>
          <w:rFonts w:cstheme="minorHAnsi"/>
        </w:rPr>
        <w:t>Undang-Undang Nomor 33 Tahun 2004</w:t>
      </w:r>
      <w:r w:rsidR="00F16FF3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Undang–Undang Nomor 38 Tahun 2004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Undang-Undang Nomor 2 Tahun 2008</w:t>
      </w:r>
      <w:r w:rsidR="00283DA1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sebagaimana telah diubah dengan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Undang-Undang Nomor 2 Tahun 2011</w:t>
      </w:r>
      <w:r w:rsidR="003A7CA0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Undang-Undang Nomor 12 Tahun 2011</w:t>
      </w:r>
      <w:r w:rsidR="003A7CA0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Undang-Undang Nomor 15 Tahun 2011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Pemerintah Nomor 24 Tahun 2005</w:t>
      </w:r>
      <w:r w:rsidR="0093471A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Pemerintah Nomor 55 Tahun 2005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Pemerintah Nomor 58 Tahun 2005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Pemerintah Nomor 38 Tahun 2007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Menteri Dalam Negeri Nomor 13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Tahun 2006</w:t>
      </w:r>
      <w:r w:rsidR="00283DA1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sebagaimana telah diubah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beberapa kali terakhir dengan Peraturan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Menteri Dalam Negeri Nomor 21 Tahun 2011</w:t>
      </w:r>
      <w:r w:rsidR="00EE4063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Menteri Dalam Negeri Nomor 22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Tahun 2011</w:t>
      </w:r>
      <w:r w:rsidR="00283DA1" w:rsidRPr="00B83BA2">
        <w:rPr>
          <w:rFonts w:cstheme="minorHAnsi"/>
          <w:lang w:val="en-US"/>
        </w:rPr>
        <w:t xml:space="preserve">, </w:t>
      </w:r>
      <w:r w:rsidR="00283DA1" w:rsidRPr="00B83BA2">
        <w:rPr>
          <w:rFonts w:cstheme="minorHAnsi"/>
        </w:rPr>
        <w:t>Peraturan Menteri Dalam Negeri Nomor 53</w:t>
      </w:r>
      <w:r w:rsidR="00B83BA2" w:rsidRPr="00B83BA2">
        <w:rPr>
          <w:rFonts w:cstheme="minorHAnsi"/>
          <w:lang w:val="en-US"/>
        </w:rPr>
        <w:t xml:space="preserve"> </w:t>
      </w:r>
      <w:r w:rsidR="00283DA1" w:rsidRPr="00B83BA2">
        <w:rPr>
          <w:rFonts w:cstheme="minorHAnsi"/>
        </w:rPr>
        <w:t>Tahun 2011</w:t>
      </w:r>
      <w:r w:rsidR="00283DA1" w:rsidRPr="00B83BA2">
        <w:rPr>
          <w:rFonts w:cstheme="minorHAnsi"/>
          <w:lang w:val="en-US"/>
        </w:rPr>
        <w:t xml:space="preserve">, </w:t>
      </w:r>
      <w:r w:rsidR="00F16FF3" w:rsidRPr="00B83BA2">
        <w:rPr>
          <w:rFonts w:cstheme="minorHAnsi"/>
        </w:rPr>
        <w:t>Peraturan Daerah Kabupaten Bandung</w:t>
      </w:r>
      <w:r w:rsidR="00F16FF3" w:rsidRPr="00B83BA2">
        <w:rPr>
          <w:rFonts w:cstheme="minorHAnsi"/>
          <w:lang w:val="en-US"/>
        </w:rPr>
        <w:t xml:space="preserve"> </w:t>
      </w:r>
      <w:r w:rsidR="00F16FF3" w:rsidRPr="00B83BA2">
        <w:rPr>
          <w:rFonts w:cstheme="minorHAnsi"/>
        </w:rPr>
        <w:t>Nomor 6 Tahun 2004</w:t>
      </w:r>
      <w:r w:rsidR="006757A0" w:rsidRPr="00B83BA2">
        <w:rPr>
          <w:rFonts w:cstheme="minorHAnsi"/>
          <w:lang w:val="en-US"/>
        </w:rPr>
        <w:t xml:space="preserve">, </w:t>
      </w:r>
      <w:r w:rsidR="00B83BA2" w:rsidRPr="00B83BA2">
        <w:rPr>
          <w:rFonts w:cstheme="minorHAnsi"/>
        </w:rPr>
        <w:t>Peraturan Daerah Kabupaten Bandung Nomor</w:t>
      </w:r>
      <w:r w:rsidR="00B83BA2" w:rsidRPr="00B83BA2">
        <w:rPr>
          <w:rFonts w:cstheme="minorHAnsi"/>
          <w:lang w:val="en-US"/>
        </w:rPr>
        <w:t xml:space="preserve"> </w:t>
      </w:r>
      <w:r w:rsidR="00B83BA2" w:rsidRPr="00B83BA2">
        <w:rPr>
          <w:rFonts w:cstheme="minorHAnsi"/>
        </w:rPr>
        <w:t>2 Tahun 2007</w:t>
      </w:r>
      <w:r w:rsidR="00B83BA2" w:rsidRPr="00B83BA2">
        <w:rPr>
          <w:rFonts w:cstheme="minorHAnsi"/>
          <w:lang w:val="en-US"/>
        </w:rPr>
        <w:t xml:space="preserve">, </w:t>
      </w:r>
      <w:r w:rsidR="00B83BA2" w:rsidRPr="00B83BA2">
        <w:rPr>
          <w:rFonts w:cstheme="minorHAnsi"/>
        </w:rPr>
        <w:t>Peraturan Daerah Kabupaten Bandung Nomor</w:t>
      </w:r>
      <w:r w:rsidR="00B83BA2" w:rsidRPr="00B83BA2">
        <w:rPr>
          <w:rFonts w:cstheme="minorHAnsi"/>
          <w:lang w:val="en-US"/>
        </w:rPr>
        <w:t xml:space="preserve"> </w:t>
      </w:r>
      <w:r w:rsidR="00B83BA2" w:rsidRPr="00B83BA2">
        <w:rPr>
          <w:rFonts w:cstheme="minorHAnsi"/>
        </w:rPr>
        <w:t>3 Tahun 2007</w:t>
      </w:r>
      <w:r w:rsidR="00B83BA2" w:rsidRPr="00B83BA2">
        <w:rPr>
          <w:rFonts w:cstheme="minorHAnsi"/>
          <w:lang w:val="en-US"/>
        </w:rPr>
        <w:t xml:space="preserve">, </w:t>
      </w:r>
      <w:r w:rsidR="00F16FF3" w:rsidRPr="00B83BA2">
        <w:rPr>
          <w:rFonts w:cstheme="minorHAnsi"/>
        </w:rPr>
        <w:t>Peraturan Daerah Kabupaten Bandung</w:t>
      </w:r>
      <w:r w:rsidR="00F16FF3" w:rsidRPr="00B83BA2">
        <w:rPr>
          <w:rFonts w:cstheme="minorHAnsi"/>
          <w:lang w:val="en-US"/>
        </w:rPr>
        <w:t xml:space="preserve"> </w:t>
      </w:r>
      <w:r w:rsidR="00F16FF3" w:rsidRPr="00B83BA2">
        <w:rPr>
          <w:rFonts w:cstheme="minorHAnsi"/>
        </w:rPr>
        <w:t>Nomor 8 Tahun 2010</w:t>
      </w:r>
      <w:r w:rsidR="001E3B90" w:rsidRPr="00B83BA2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Pr="004A65C8" w:rsidRDefault="0008415F" w:rsidP="00464E78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>
        <w:rPr>
          <w:rFonts w:cstheme="minorHAnsi"/>
          <w:bCs/>
          <w:lang w:val="en-US"/>
        </w:rPr>
        <w:t>Pembentukan</w:t>
      </w:r>
      <w:proofErr w:type="spellEnd"/>
      <w:r>
        <w:rPr>
          <w:rFonts w:cstheme="minorHAnsi"/>
          <w:bCs/>
          <w:lang w:val="en-US"/>
        </w:rPr>
        <w:t xml:space="preserve"> Dana </w:t>
      </w:r>
      <w:proofErr w:type="spellStart"/>
      <w:r>
        <w:rPr>
          <w:rFonts w:cstheme="minorHAnsi"/>
          <w:bCs/>
          <w:lang w:val="en-US"/>
        </w:rPr>
        <w:t>Cadangan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untuk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Pemilihan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Kepala</w:t>
      </w:r>
      <w:proofErr w:type="spellEnd"/>
      <w:r>
        <w:rPr>
          <w:rFonts w:cstheme="minorHAnsi"/>
          <w:bCs/>
          <w:lang w:val="en-US"/>
        </w:rPr>
        <w:t xml:space="preserve"> Daerah</w:t>
      </w:r>
      <w:r w:rsidR="004A65C8" w:rsidRPr="004A65C8">
        <w:rPr>
          <w:rFonts w:cstheme="minorHAnsi"/>
          <w:lang w:val="en-US"/>
        </w:rPr>
        <w:t>,</w:t>
      </w:r>
      <w:r w:rsidR="004A65C8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dengan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sistematika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sebagai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berikut</w:t>
      </w:r>
      <w:proofErr w:type="spellEnd"/>
      <w:r w:rsidR="004F25BD" w:rsidRPr="004A65C8">
        <w:rPr>
          <w:lang w:val="en-US"/>
        </w:rPr>
        <w:t>:</w:t>
      </w:r>
    </w:p>
    <w:p w:rsidR="004F25BD" w:rsidRPr="00CF17EC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08415F" w:rsidRDefault="000841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Lingkup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464E78" w:rsidRDefault="0008415F" w:rsidP="0008415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Bentuk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464E78" w:rsidRPr="0008415F" w:rsidRDefault="000841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Perencanaan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Tujuan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Pembentukan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Program </w:t>
      </w:r>
      <w:proofErr w:type="spellStart"/>
      <w:r>
        <w:rPr>
          <w:rFonts w:cs="Tahoma"/>
          <w:bCs/>
          <w:lang w:val="en-US"/>
        </w:rPr>
        <w:t>Kegiatan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Besaran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08415F" w:rsidRDefault="0008415F" w:rsidP="0008415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Sumber</w:t>
      </w:r>
      <w:proofErr w:type="spellEnd"/>
      <w:r>
        <w:rPr>
          <w:rFonts w:cs="Tahoma"/>
          <w:bCs/>
          <w:lang w:val="en-US"/>
        </w:rPr>
        <w:t xml:space="preserve"> Dana </w:t>
      </w:r>
      <w:proofErr w:type="spellStart"/>
      <w:r>
        <w:rPr>
          <w:rFonts w:cs="Tahoma"/>
          <w:bCs/>
          <w:lang w:val="en-US"/>
        </w:rPr>
        <w:t>Cadangan</w:t>
      </w:r>
      <w:proofErr w:type="spellEnd"/>
    </w:p>
    <w:p w:rsidR="0008415F" w:rsidRPr="00464E78" w:rsidRDefault="0008415F" w:rsidP="0008415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Tahun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Anggaran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Pelaksanaan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08415F">
        <w:rPr>
          <w:rFonts w:cstheme="minorHAnsi"/>
          <w:noProof/>
          <w:lang w:val="en-US"/>
        </w:rPr>
        <w:t>2 Januari 2012</w:t>
      </w:r>
    </w:p>
    <w:p w:rsidR="0008415F" w:rsidRPr="0008415F" w:rsidRDefault="0008415F" w:rsidP="00084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08415F">
        <w:rPr>
          <w:rFonts w:cstheme="minorHAnsi"/>
        </w:rPr>
        <w:t xml:space="preserve">Hal-hal </w:t>
      </w:r>
      <w:r w:rsidRPr="0008415F">
        <w:rPr>
          <w:rFonts w:cstheme="minorHAnsi"/>
          <w:lang w:val="en-US"/>
        </w:rPr>
        <w:t>yang</w:t>
      </w:r>
      <w:r w:rsidRPr="0008415F">
        <w:rPr>
          <w:rFonts w:cstheme="minorHAnsi"/>
        </w:rPr>
        <w:t xml:space="preserve"> belum </w:t>
      </w:r>
      <w:r w:rsidRPr="0008415F">
        <w:rPr>
          <w:rFonts w:cstheme="minorHAnsi"/>
          <w:lang w:val="en-US"/>
        </w:rPr>
        <w:t>cukup</w:t>
      </w:r>
      <w:r w:rsidRPr="0008415F">
        <w:rPr>
          <w:rFonts w:cstheme="minorHAnsi"/>
        </w:rPr>
        <w:t xml:space="preserve"> diatur dalam Peraturan</w:t>
      </w:r>
      <w:r w:rsidRPr="0008415F">
        <w:rPr>
          <w:rFonts w:cstheme="minorHAnsi"/>
          <w:lang w:val="en-US"/>
        </w:rPr>
        <w:t xml:space="preserve"> </w:t>
      </w:r>
      <w:r w:rsidRPr="0008415F">
        <w:rPr>
          <w:rFonts w:cstheme="minorHAnsi"/>
        </w:rPr>
        <w:t>Daerah ini, sepanjang mengenai teknis</w:t>
      </w:r>
      <w:r w:rsidRPr="0008415F">
        <w:rPr>
          <w:rFonts w:cstheme="minorHAnsi"/>
          <w:lang w:val="en-US"/>
        </w:rPr>
        <w:t xml:space="preserve"> </w:t>
      </w:r>
      <w:r w:rsidRPr="0008415F">
        <w:rPr>
          <w:rFonts w:cstheme="minorHAnsi"/>
        </w:rPr>
        <w:t>pelaksanaannya, diatur lebih lanjut oleh Bupati</w:t>
      </w:r>
    </w:p>
    <w:p w:rsidR="000434BF" w:rsidRPr="0067457C" w:rsidRDefault="00445AF6" w:rsidP="0008415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7457C">
        <w:rPr>
          <w:rFonts w:cstheme="minorHAnsi"/>
          <w:b/>
          <w:lang w:val="en-US"/>
        </w:rPr>
        <w:lastRenderedPageBreak/>
        <w:t>CATATAN</w:t>
      </w:r>
      <w:r w:rsidRPr="0067457C">
        <w:rPr>
          <w:rFonts w:cstheme="minorHAnsi"/>
          <w:b/>
          <w:lang w:val="en-US"/>
        </w:rPr>
        <w:tab/>
        <w:t>:</w:t>
      </w:r>
      <w:r w:rsidRPr="0067457C">
        <w:rPr>
          <w:rFonts w:cstheme="minorHAnsi"/>
          <w:lang w:val="en-US"/>
        </w:rPr>
        <w:tab/>
        <w:t>-</w:t>
      </w:r>
      <w:r w:rsidRPr="0067457C">
        <w:rPr>
          <w:rFonts w:cstheme="minorHAnsi"/>
          <w:lang w:val="en-US"/>
        </w:rPr>
        <w:tab/>
      </w:r>
    </w:p>
    <w:sectPr w:rsidR="000434BF" w:rsidRPr="00674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C9"/>
    <w:multiLevelType w:val="hybridMultilevel"/>
    <w:tmpl w:val="634A866E"/>
    <w:lvl w:ilvl="0" w:tplc="E85EE0C4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7E4DDE"/>
    <w:multiLevelType w:val="hybridMultilevel"/>
    <w:tmpl w:val="CD9A1D22"/>
    <w:lvl w:ilvl="0" w:tplc="E098C25C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ACD1C89"/>
    <w:multiLevelType w:val="hybridMultilevel"/>
    <w:tmpl w:val="DE0403B0"/>
    <w:lvl w:ilvl="0" w:tplc="2DC68FF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489C58B5"/>
    <w:multiLevelType w:val="hybridMultilevel"/>
    <w:tmpl w:val="D9589844"/>
    <w:lvl w:ilvl="0" w:tplc="84B2372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1F05499"/>
    <w:multiLevelType w:val="hybridMultilevel"/>
    <w:tmpl w:val="A8344594"/>
    <w:lvl w:ilvl="0" w:tplc="D236DBF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11"/>
  </w:num>
  <w:num w:numId="5">
    <w:abstractNumId w:val="24"/>
  </w:num>
  <w:num w:numId="6">
    <w:abstractNumId w:val="20"/>
  </w:num>
  <w:num w:numId="7">
    <w:abstractNumId w:val="22"/>
  </w:num>
  <w:num w:numId="8">
    <w:abstractNumId w:val="23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2"/>
  </w:num>
  <w:num w:numId="21">
    <w:abstractNumId w:val="3"/>
  </w:num>
  <w:num w:numId="22">
    <w:abstractNumId w:val="8"/>
  </w:num>
  <w:num w:numId="23">
    <w:abstractNumId w:val="9"/>
  </w:num>
  <w:num w:numId="24">
    <w:abstractNumId w:val="26"/>
  </w:num>
  <w:num w:numId="25">
    <w:abstractNumId w:val="16"/>
  </w:num>
  <w:num w:numId="26">
    <w:abstractNumId w:val="1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434BF"/>
    <w:rsid w:val="0008415F"/>
    <w:rsid w:val="00085194"/>
    <w:rsid w:val="0009541D"/>
    <w:rsid w:val="000E6109"/>
    <w:rsid w:val="00110ECC"/>
    <w:rsid w:val="001505A4"/>
    <w:rsid w:val="001B7863"/>
    <w:rsid w:val="001E3B90"/>
    <w:rsid w:val="001F0F1D"/>
    <w:rsid w:val="00255E7F"/>
    <w:rsid w:val="00283DA1"/>
    <w:rsid w:val="00294739"/>
    <w:rsid w:val="002E3F65"/>
    <w:rsid w:val="0030250F"/>
    <w:rsid w:val="00310B6F"/>
    <w:rsid w:val="00314A35"/>
    <w:rsid w:val="00320562"/>
    <w:rsid w:val="00390A46"/>
    <w:rsid w:val="003913C0"/>
    <w:rsid w:val="003A7CA0"/>
    <w:rsid w:val="00411981"/>
    <w:rsid w:val="00445AF6"/>
    <w:rsid w:val="00464E78"/>
    <w:rsid w:val="004A65C8"/>
    <w:rsid w:val="004E28E0"/>
    <w:rsid w:val="004F25BD"/>
    <w:rsid w:val="00547B3B"/>
    <w:rsid w:val="005C557C"/>
    <w:rsid w:val="00666440"/>
    <w:rsid w:val="0067457C"/>
    <w:rsid w:val="006757A0"/>
    <w:rsid w:val="00687FC3"/>
    <w:rsid w:val="006D4507"/>
    <w:rsid w:val="00710B29"/>
    <w:rsid w:val="00732E8A"/>
    <w:rsid w:val="00775F06"/>
    <w:rsid w:val="00796F58"/>
    <w:rsid w:val="007E1B41"/>
    <w:rsid w:val="0087579E"/>
    <w:rsid w:val="00884B56"/>
    <w:rsid w:val="008D02F6"/>
    <w:rsid w:val="00910A64"/>
    <w:rsid w:val="0093471A"/>
    <w:rsid w:val="00971642"/>
    <w:rsid w:val="0097340A"/>
    <w:rsid w:val="00990649"/>
    <w:rsid w:val="009D44A5"/>
    <w:rsid w:val="009D64DB"/>
    <w:rsid w:val="009F06DE"/>
    <w:rsid w:val="00A45A54"/>
    <w:rsid w:val="00A60502"/>
    <w:rsid w:val="00A82A01"/>
    <w:rsid w:val="00A85928"/>
    <w:rsid w:val="00A91C26"/>
    <w:rsid w:val="00AE34D0"/>
    <w:rsid w:val="00B30D2E"/>
    <w:rsid w:val="00B511EF"/>
    <w:rsid w:val="00B563AC"/>
    <w:rsid w:val="00B83BA2"/>
    <w:rsid w:val="00B86AD4"/>
    <w:rsid w:val="00B91A8B"/>
    <w:rsid w:val="00BD5DDA"/>
    <w:rsid w:val="00BF4E7F"/>
    <w:rsid w:val="00C07FA8"/>
    <w:rsid w:val="00C16CEC"/>
    <w:rsid w:val="00C22A1C"/>
    <w:rsid w:val="00C670BD"/>
    <w:rsid w:val="00CA1A72"/>
    <w:rsid w:val="00CF17EC"/>
    <w:rsid w:val="00D121AA"/>
    <w:rsid w:val="00D50DEE"/>
    <w:rsid w:val="00DB5D3E"/>
    <w:rsid w:val="00DC23B5"/>
    <w:rsid w:val="00DE19E2"/>
    <w:rsid w:val="00E120AE"/>
    <w:rsid w:val="00E77973"/>
    <w:rsid w:val="00E945FD"/>
    <w:rsid w:val="00EB546B"/>
    <w:rsid w:val="00EC7B20"/>
    <w:rsid w:val="00EE4063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5</cp:revision>
  <dcterms:created xsi:type="dcterms:W3CDTF">2012-11-29T04:00:00Z</dcterms:created>
  <dcterms:modified xsi:type="dcterms:W3CDTF">2012-11-29T04:23:00Z</dcterms:modified>
</cp:coreProperties>
</file>